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March 24, 2023</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Country</w:t>
      </w:r>
      <w:r>
        <w:t xml:space="preserve"> refers to: Russia</w:t>
      </w:r>
    </w:p>
    <w:p>
      <w:pPr>
        <w:pStyle w:val="aa"/>
      </w:pPr>
      <w:r>
        <w:rPr>
          <w:b/>
        </w:rPr>
        <w:t>Company</w:t>
      </w:r>
      <w:r>
        <w:t xml:space="preserve"> (referred to as either "the Company", "We", "Us" or "Our" in this Agreement) refers to Sugar Soft LLC, Tverskaya St, 5/6, Moscow, Russia, 125009.</w:t>
      </w:r>
    </w:p>
    <w:p>
      <w:pPr>
        <w:pStyle w:val="aa"/>
      </w:pPr>
      <w:r>
        <w:rPr>
          <w:b/>
        </w:rPr>
        <w:t>Device</w:t>
      </w:r>
      <w:r>
        <w:t xml:space="preserve"> means any device that can access the Service such as a computer, a cellphone or a digital tablet.</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 This Terms and Conditions agreement has been created with the help of the </w:t>
      </w:r>
      <w:hyperlink r:id="rId8">
        <w:r>
          <w:rPr>
            <w:rStyle w:val="Hyperlink"/>
          </w:rPr>
          <w:t>TermsFeed Terms and Conditions Generator</w:t>
        </w:r>
      </w:hyperlink>
      <w:r>
        <w:t>.</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SugarSweeps, accessible from </w:t>
      </w:r>
      <w:hyperlink r:id="rId9">
        <w:r>
          <w:rPr>
            <w:rStyle w:val="Hyperlink"/>
          </w:rPr>
          <w:t>http://sugarsweeps.com/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pPr>
        <w:pStyle w:val="a6"/>
      </w:pPr>
      <w:r>
        <w:t>Translation Interpretation</w:t>
      </w:r>
    </w:p>
    <w:p>
      <w:r>
        <w:t>These Terms and Conditions may have been translated if We have made them available to You on our Service. 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0"/>
      </w:pPr>
      <w:r>
        <w:t>By email: support@sugarsweeps.com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terms-conditions-generator/" TargetMode="External"/><Relationship Id="rId9" Type="http://schemas.openxmlformats.org/officeDocument/2006/relationships/hyperlink" Target="http://sugarswee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